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Gabriel Arraño, Gabriel Igliozzi, Uriel Juarez, Alejandro Adorno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720" w:firstLine="1080"/>
      </w:pPr>
      <w:r w:rsidDel="00000000" w:rsidR="00000000" w:rsidRPr="00000000">
        <w:rPr>
          <w:rtl w:val="0"/>
        </w:rPr>
        <w:t xml:space="preserve">The velocity has been up and down, but that is mostly due to the dynamic nature of the project.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720" w:firstLine="1080"/>
      </w:pPr>
      <w:r w:rsidDel="00000000" w:rsidR="00000000" w:rsidRPr="00000000">
        <w:rPr>
          <w:rtl w:val="0"/>
        </w:rPr>
        <w:t xml:space="preserve">Given the user stories we have been able to estimate the time required for each although fine-tuning is a constant throughout the sprints.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720" w:firstLine="1080"/>
      </w:pPr>
      <w:r w:rsidDel="00000000" w:rsidR="00000000" w:rsidRPr="00000000">
        <w:rPr>
          <w:rtl w:val="0"/>
        </w:rPr>
        <w:t xml:space="preserve">Yes, each team member has worked on their designated user story(ies) and contributed to the annotation of the documents.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The team has been able to continue to work together in order to accomplish the assigned user stories and tasks.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The team has shown change agility, flexibility, and learning on the fly in order to accommodate and accomplish the various project deliverables.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team was able to come together and present successfully as the Senior Project Design Showcase.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No next sprint. This is the end of this class.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mCf2JErTe+3Q7gyu7rBOUcY20g==">CgMxLjA4AHIhMUlzNHllOUZualMzSWlIMmVfSndLUC1MUUZJVFU0N1RY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